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05" w:rsidRDefault="00F66305" w:rsidP="00F66305">
      <w:pPr>
        <w:pStyle w:val="Standard"/>
        <w:shd w:val="clear" w:color="auto" w:fill="FFFFFF"/>
        <w:jc w:val="right"/>
      </w:pPr>
      <w:r>
        <w:rPr>
          <w:color w:val="000000"/>
          <w:spacing w:val="-1"/>
          <w:sz w:val="20"/>
          <w:szCs w:val="20"/>
        </w:rPr>
        <w:t>za</w:t>
      </w:r>
      <w:r>
        <w:rPr>
          <w:rFonts w:eastAsia="Times New Roman"/>
          <w:color w:val="000000"/>
          <w:spacing w:val="-1"/>
          <w:sz w:val="20"/>
          <w:szCs w:val="20"/>
        </w:rPr>
        <w:t>łącznik nr 3 do ogłoszenia</w:t>
      </w:r>
    </w:p>
    <w:p w:rsidR="00F66305" w:rsidRDefault="00F66305" w:rsidP="00F66305">
      <w:pPr>
        <w:pStyle w:val="Standard"/>
        <w:shd w:val="clear" w:color="auto" w:fill="FFFFFF"/>
        <w:spacing w:before="797"/>
        <w:ind w:right="5"/>
        <w:jc w:val="center"/>
      </w:pPr>
      <w:r>
        <w:rPr>
          <w:b/>
          <w:color w:val="000000"/>
          <w:spacing w:val="-11"/>
        </w:rPr>
        <w:t>PROTOK</w:t>
      </w:r>
      <w:r>
        <w:rPr>
          <w:rFonts w:eastAsia="Times New Roman"/>
          <w:b/>
          <w:color w:val="000000"/>
          <w:spacing w:val="-11"/>
        </w:rPr>
        <w:t>ÓŁ ZDAWCZO - ODBIORCZY</w:t>
      </w:r>
    </w:p>
    <w:p w:rsidR="00F66305" w:rsidRDefault="00F66305" w:rsidP="00F66305">
      <w:pPr>
        <w:pStyle w:val="Standard"/>
        <w:shd w:val="clear" w:color="auto" w:fill="FFFFFF"/>
        <w:spacing w:before="706" w:line="346" w:lineRule="exact"/>
        <w:ind w:left="10"/>
        <w:jc w:val="both"/>
        <w:rPr>
          <w:rFonts w:eastAsia="Times New Roman"/>
          <w:b/>
          <w:color w:val="000000"/>
          <w:spacing w:val="-6"/>
        </w:rPr>
      </w:pPr>
      <w:r>
        <w:rPr>
          <w:rFonts w:eastAsia="Times New Roman"/>
          <w:b/>
          <w:color w:val="000000"/>
          <w:spacing w:val="-6"/>
        </w:rPr>
        <w:t>SPRZEDAJĄCY:</w:t>
      </w:r>
    </w:p>
    <w:p w:rsidR="00F66305" w:rsidRDefault="00F66305" w:rsidP="00F66305">
      <w:pPr>
        <w:pStyle w:val="Standard"/>
        <w:spacing w:line="276" w:lineRule="auto"/>
        <w:jc w:val="both"/>
      </w:pPr>
      <w:r>
        <w:rPr>
          <w:b/>
        </w:rPr>
        <w:t>Gmina Sońsk</w:t>
      </w:r>
      <w:r>
        <w:t>, ul. Ciechanowska 20, 06-430 Sońsk, NIP 5661887238, REGON 130378433</w:t>
      </w:r>
    </w:p>
    <w:p w:rsidR="00F66305" w:rsidRDefault="00F66305" w:rsidP="00F66305">
      <w:pPr>
        <w:pStyle w:val="Standard"/>
        <w:spacing w:line="276" w:lineRule="auto"/>
        <w:jc w:val="both"/>
      </w:pPr>
      <w:r>
        <w:t>reprezentowana przez Wójta Gminy Sońsk Jarosława Muchowskiego,</w:t>
      </w:r>
    </w:p>
    <w:p w:rsidR="00F66305" w:rsidRDefault="00F66305" w:rsidP="00F66305">
      <w:pPr>
        <w:pStyle w:val="Standard"/>
        <w:shd w:val="clear" w:color="auto" w:fill="FFFFFF"/>
        <w:spacing w:before="336" w:line="346" w:lineRule="exact"/>
        <w:ind w:left="5"/>
        <w:jc w:val="both"/>
        <w:rPr>
          <w:rFonts w:eastAsia="Times New Roman"/>
          <w:b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>KUPUJĄCY:</w:t>
      </w:r>
    </w:p>
    <w:p w:rsidR="00F66305" w:rsidRDefault="00F66305" w:rsidP="00F66305">
      <w:pPr>
        <w:pStyle w:val="Standard"/>
        <w:shd w:val="clear" w:color="auto" w:fill="FFFFFF"/>
        <w:tabs>
          <w:tab w:val="left" w:leader="dot" w:pos="3812"/>
          <w:tab w:val="left" w:leader="dot" w:pos="9605"/>
        </w:tabs>
        <w:spacing w:line="346" w:lineRule="exact"/>
        <w:ind w:left="10"/>
        <w:jc w:val="both"/>
      </w:pPr>
      <w:r>
        <w:tab/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9"/>
        </w:rPr>
        <w:t>zamieszka</w:t>
      </w:r>
      <w:r>
        <w:rPr>
          <w:rFonts w:eastAsia="Times New Roman"/>
          <w:bCs/>
          <w:color w:val="000000"/>
          <w:spacing w:val="9"/>
        </w:rPr>
        <w:t xml:space="preserve">ły/a / z siedzibą w </w:t>
      </w:r>
      <w:r>
        <w:rPr>
          <w:rFonts w:eastAsia="Times New Roman"/>
          <w:bCs/>
          <w:color w:val="000000"/>
        </w:rPr>
        <w:t>………………………….</w:t>
      </w:r>
    </w:p>
    <w:p w:rsidR="00F66305" w:rsidRDefault="00F66305" w:rsidP="00F66305">
      <w:pPr>
        <w:pStyle w:val="Standard"/>
        <w:shd w:val="clear" w:color="auto" w:fill="FFFFFF"/>
        <w:tabs>
          <w:tab w:val="left" w:leader="dot" w:pos="4196"/>
          <w:tab w:val="left" w:pos="5477"/>
          <w:tab w:val="left" w:leader="dot" w:pos="7239"/>
        </w:tabs>
        <w:spacing w:line="346" w:lineRule="exact"/>
        <w:ind w:left="10"/>
        <w:jc w:val="both"/>
      </w:pPr>
      <w:r>
        <w:rPr>
          <w:bCs/>
          <w:color w:val="000000"/>
          <w:spacing w:val="1"/>
        </w:rPr>
        <w:t>przy    ul</w:t>
      </w:r>
      <w:r>
        <w:rPr>
          <w:bCs/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  <w:spacing w:val="-7"/>
        </w:rPr>
        <w:t>(NIP: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3"/>
        </w:rPr>
        <w:t>, REGON / PESEL ……..</w:t>
      </w:r>
      <w:r>
        <w:tab/>
      </w:r>
      <w:r>
        <w:rPr>
          <w:color w:val="000000"/>
          <w:spacing w:val="-1"/>
        </w:rPr>
        <w:t>) reprezentowany przez</w:t>
      </w:r>
      <w:r>
        <w:rPr>
          <w:color w:val="000000"/>
        </w:rPr>
        <w:t>……………………………….</w:t>
      </w:r>
    </w:p>
    <w:p w:rsidR="00F66305" w:rsidRDefault="00F66305" w:rsidP="00F66305">
      <w:pPr>
        <w:pStyle w:val="Standard"/>
        <w:shd w:val="clear" w:color="auto" w:fill="FFFFFF"/>
        <w:tabs>
          <w:tab w:val="left" w:leader="dot" w:pos="1378"/>
        </w:tabs>
        <w:spacing w:before="432"/>
        <w:jc w:val="both"/>
      </w:pPr>
      <w:r>
        <w:rPr>
          <w:rFonts w:eastAsia="Times New Roman"/>
          <w:color w:val="000000"/>
          <w:spacing w:val="-1"/>
        </w:rPr>
        <w:t>W wykonaniu umowy z dnia _____________ 2024 roku, w</w:t>
      </w:r>
      <w:r>
        <w:rPr>
          <w:color w:val="000000"/>
          <w:spacing w:val="1"/>
        </w:rPr>
        <w:t xml:space="preserve"> dniu</w:t>
      </w:r>
      <w:r>
        <w:rPr>
          <w:color w:val="000000"/>
        </w:rPr>
        <w:t xml:space="preserve">………….…… </w:t>
      </w:r>
      <w:r>
        <w:rPr>
          <w:color w:val="000000"/>
          <w:spacing w:val="3"/>
        </w:rPr>
        <w:t>2024 r. Sprzedający</w:t>
      </w:r>
      <w:r>
        <w:rPr>
          <w:rFonts w:eastAsia="Times New Roman"/>
          <w:color w:val="000000"/>
          <w:spacing w:val="3"/>
        </w:rPr>
        <w:t xml:space="preserve"> protokolarnie przekazał Kupującemu </w:t>
      </w:r>
      <w:r>
        <w:rPr>
          <w:rFonts w:eastAsia="Times New Roman"/>
          <w:b/>
          <w:color w:val="000000"/>
          <w:spacing w:val="2"/>
        </w:rPr>
        <w:t>kosiarkę bijakową marka/typ</w:t>
      </w:r>
      <w:r>
        <w:rPr>
          <w:b/>
        </w:rPr>
        <w:t xml:space="preserve"> SAMASZ</w:t>
      </w:r>
      <w:r>
        <w:rPr>
          <w:rFonts w:eastAsia="Times New Roman"/>
          <w:color w:val="000000"/>
          <w:spacing w:val="2"/>
        </w:rPr>
        <w:t xml:space="preserve"> składającą się z </w:t>
      </w:r>
      <w:r>
        <w:rPr>
          <w:rFonts w:eastAsia="Times New Roman"/>
          <w:b/>
          <w:color w:val="000000"/>
          <w:spacing w:val="2"/>
        </w:rPr>
        <w:t>ramienia wysięgnika SAMASZ KWT 650E</w:t>
      </w:r>
      <w:r>
        <w:rPr>
          <w:rFonts w:eastAsia="Times New Roman"/>
          <w:color w:val="000000"/>
          <w:spacing w:val="2"/>
        </w:rPr>
        <w:t xml:space="preserve"> o </w:t>
      </w:r>
      <w:r>
        <w:rPr>
          <w:rFonts w:eastAsia="Times New Roman"/>
          <w:color w:val="000000"/>
          <w:spacing w:val="3"/>
        </w:rPr>
        <w:t xml:space="preserve">numerze identyfikacyjnym/seryjnym </w:t>
      </w:r>
      <w:r>
        <w:t>27008</w:t>
      </w:r>
      <w:r>
        <w:rPr>
          <w:rFonts w:eastAsia="Times New Roman"/>
          <w:color w:val="000000"/>
          <w:spacing w:val="-1"/>
        </w:rPr>
        <w:t xml:space="preserve">, rok produkcji 2017 oraz głowicy koszącej </w:t>
      </w:r>
      <w:r>
        <w:rPr>
          <w:rFonts w:eastAsia="Times New Roman"/>
          <w:b/>
          <w:color w:val="000000"/>
          <w:spacing w:val="-1"/>
        </w:rPr>
        <w:t>SAMASZ KW 140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2"/>
        </w:rPr>
        <w:t xml:space="preserve">o </w:t>
      </w:r>
      <w:r>
        <w:rPr>
          <w:rFonts w:eastAsia="Times New Roman"/>
          <w:color w:val="000000"/>
          <w:spacing w:val="3"/>
        </w:rPr>
        <w:t xml:space="preserve">numerze identyfikacyjnym/seryjnym </w:t>
      </w:r>
      <w:r>
        <w:t>0029637</w:t>
      </w:r>
      <w:r>
        <w:rPr>
          <w:rFonts w:eastAsia="Times New Roman"/>
          <w:color w:val="000000"/>
          <w:spacing w:val="-1"/>
        </w:rPr>
        <w:t xml:space="preserve">, rok produkcji 2017, </w:t>
      </w:r>
      <w:r>
        <w:rPr>
          <w:color w:val="000000"/>
          <w:spacing w:val="-1"/>
        </w:rPr>
        <w:t>o nast</w:t>
      </w:r>
      <w:r>
        <w:rPr>
          <w:rFonts w:eastAsia="Times New Roman"/>
          <w:color w:val="000000"/>
          <w:spacing w:val="-1"/>
        </w:rPr>
        <w:t>ępujących parametrach:</w:t>
      </w:r>
    </w:p>
    <w:tbl>
      <w:tblPr>
        <w:tblW w:w="95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Rodzaj środka technicznego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Kosiarka bijakowa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Marka/typ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SAMASZ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Producent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Samasz Białystok - Polska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Ramię wysięgnika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SAMASZ KWT 650E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Rok produkcji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2017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Nr identyfikacyjny/seryjny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27008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Zasięg ramienia [m]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6,5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Wymagana ilość przyłączy hydraulicznych: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1x dwustronnego działania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Zalecana masa ciągnika [kg]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5000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Pojemność zbiornika oleju [l]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200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Moc pompy [kW]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46-53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Wydajność pompy [l/min]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90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Szerokość transportowa [m]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1,95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Wysokość transportowa [m]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3,50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Obroty WOM [obr./min]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540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Masa [kg]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1140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Wał napędowy WPT (wbudowany)             ciągnik- kosiarka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bez sprzęgła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 xml:space="preserve">Kategoria zaczepu TUZ 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II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Stabilizacja TUZ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śruby rzymskie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Zalecana moc ciągnika [KM]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od 80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Głowica kosząca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SAMASZ KW 140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Rok produkcji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2017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Nr identyfikacyjny/seryjny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0029637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Szerokość robocza [m]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1,40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Średnica wału bijakowego [mm]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133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Liczba noży [szt.]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16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Max. średnica rozdrabnianych odrostów [mm]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60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Wymagany wydatek pompy [l/min]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90-100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Ciśnienie hydrauliczne [bar]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210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Masa [kg]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280</w:t>
            </w:r>
          </w:p>
        </w:tc>
      </w:tr>
      <w:tr w:rsidR="00F66305" w:rsidTr="006831B5">
        <w:tblPrEx>
          <w:tblCellMar>
            <w:top w:w="0" w:type="dxa"/>
            <w:bottom w:w="0" w:type="dxa"/>
          </w:tblCellMar>
        </w:tblPrEx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Współpraca z ramionami wysięgnikowymi</w:t>
            </w:r>
          </w:p>
        </w:tc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5" w:rsidRDefault="00F66305" w:rsidP="006831B5">
            <w:pPr>
              <w:pStyle w:val="western"/>
              <w:spacing w:before="0" w:after="0" w:line="276" w:lineRule="auto"/>
            </w:pPr>
            <w:r>
              <w:t>KWT</w:t>
            </w:r>
          </w:p>
        </w:tc>
      </w:tr>
    </w:tbl>
    <w:p w:rsidR="00F66305" w:rsidRDefault="00F66305" w:rsidP="00F66305">
      <w:pPr>
        <w:pStyle w:val="Standard"/>
      </w:pPr>
    </w:p>
    <w:p w:rsidR="00F66305" w:rsidRDefault="00F66305" w:rsidP="00F66305">
      <w:pPr>
        <w:pStyle w:val="Standard"/>
      </w:pPr>
      <w:r>
        <w:t>Sprzedający wraz z przedmiotem umowy przekazał Kupującemu:</w:t>
      </w:r>
    </w:p>
    <w:p w:rsidR="00F66305" w:rsidRDefault="00F66305" w:rsidP="00F66305">
      <w:pPr>
        <w:pStyle w:val="Akapitzlist"/>
        <w:numPr>
          <w:ilvl w:val="0"/>
          <w:numId w:val="2"/>
        </w:numPr>
      </w:pPr>
      <w:r>
        <w:t>………………..</w:t>
      </w:r>
    </w:p>
    <w:p w:rsidR="00F66305" w:rsidRDefault="00F66305" w:rsidP="00F66305">
      <w:pPr>
        <w:pStyle w:val="Akapitzlist"/>
        <w:numPr>
          <w:ilvl w:val="0"/>
          <w:numId w:val="1"/>
        </w:numPr>
      </w:pPr>
      <w:r>
        <w:t>………………..</w:t>
      </w:r>
    </w:p>
    <w:p w:rsidR="00F66305" w:rsidRDefault="00F66305" w:rsidP="00F66305">
      <w:pPr>
        <w:pStyle w:val="Akapitzlist"/>
        <w:numPr>
          <w:ilvl w:val="0"/>
          <w:numId w:val="1"/>
        </w:numPr>
      </w:pPr>
      <w:r>
        <w:t>………………..</w:t>
      </w:r>
    </w:p>
    <w:p w:rsidR="00F66305" w:rsidRDefault="00F66305" w:rsidP="00F66305">
      <w:pPr>
        <w:pStyle w:val="Akapitzlist"/>
        <w:numPr>
          <w:ilvl w:val="0"/>
          <w:numId w:val="1"/>
        </w:numPr>
      </w:pPr>
      <w:r>
        <w:t>………………..</w:t>
      </w:r>
    </w:p>
    <w:p w:rsidR="00F66305" w:rsidRDefault="00F66305" w:rsidP="00F66305">
      <w:pPr>
        <w:pStyle w:val="Akapitzlist"/>
        <w:numPr>
          <w:ilvl w:val="0"/>
          <w:numId w:val="1"/>
        </w:numPr>
      </w:pPr>
      <w:r>
        <w:t>………………..</w:t>
      </w:r>
    </w:p>
    <w:p w:rsidR="00F66305" w:rsidRDefault="00F66305" w:rsidP="00F66305"/>
    <w:p w:rsidR="00F66305" w:rsidRDefault="00F66305" w:rsidP="00F66305"/>
    <w:p w:rsidR="00F66305" w:rsidRDefault="00F66305" w:rsidP="00F66305">
      <w:r>
        <w:t>Uwagi:</w:t>
      </w:r>
    </w:p>
    <w:p w:rsidR="00F66305" w:rsidRDefault="00F66305" w:rsidP="00F66305"/>
    <w:p w:rsidR="00F66305" w:rsidRDefault="00F66305" w:rsidP="00F663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305" w:rsidRDefault="00F66305" w:rsidP="00F66305">
      <w:pPr>
        <w:pStyle w:val="Standard"/>
      </w:pPr>
    </w:p>
    <w:p w:rsidR="00F66305" w:rsidRDefault="00F66305" w:rsidP="00F66305">
      <w:pPr>
        <w:pStyle w:val="Standard"/>
      </w:pPr>
      <w:r>
        <w:rPr>
          <w:b/>
        </w:rPr>
        <w:t>Sprzedający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D863BB" w:rsidRDefault="00D863BB">
      <w:bookmarkStart w:id="0" w:name="_GoBack"/>
      <w:bookmarkEnd w:id="0"/>
    </w:p>
    <w:sectPr w:rsidR="00D863BB">
      <w:pgSz w:w="12240" w:h="15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D062D"/>
    <w:multiLevelType w:val="multilevel"/>
    <w:tmpl w:val="2E500DB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67"/>
    <w:rsid w:val="009C4767"/>
    <w:rsid w:val="00D863BB"/>
    <w:rsid w:val="00F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A566-9671-4A6B-90BC-CF698BA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30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A"/>
      <w:kern w:val="3"/>
      <w:sz w:val="24"/>
      <w:szCs w:val="24"/>
    </w:rPr>
  </w:style>
  <w:style w:type="paragraph" w:customStyle="1" w:styleId="western">
    <w:name w:val="western"/>
    <w:basedOn w:val="Standard"/>
    <w:rsid w:val="00F66305"/>
    <w:pPr>
      <w:spacing w:before="280" w:after="280"/>
    </w:pPr>
    <w:rPr>
      <w:rFonts w:eastAsia="Times New Roman"/>
      <w:lang w:eastAsia="pl-PL"/>
    </w:rPr>
  </w:style>
  <w:style w:type="paragraph" w:styleId="Akapitzlist">
    <w:name w:val="List Paragraph"/>
    <w:basedOn w:val="Standard"/>
    <w:rsid w:val="00F66305"/>
    <w:pPr>
      <w:ind w:left="720"/>
    </w:pPr>
  </w:style>
  <w:style w:type="numbering" w:customStyle="1" w:styleId="WWNum5">
    <w:name w:val="WWNum5"/>
    <w:basedOn w:val="Bezlisty"/>
    <w:rsid w:val="00F663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2024-06-07T12:25:00Z</dcterms:created>
  <dcterms:modified xsi:type="dcterms:W3CDTF">2024-06-07T12:25:00Z</dcterms:modified>
</cp:coreProperties>
</file>